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DE" w:rsidRPr="00F276DE" w:rsidRDefault="00F276DE" w:rsidP="00F276DE">
      <w:pPr>
        <w:pStyle w:val="Header"/>
        <w:jc w:val="center"/>
        <w:rPr>
          <w:b/>
          <w:sz w:val="24"/>
          <w:szCs w:val="24"/>
        </w:rPr>
      </w:pPr>
      <w:r>
        <w:rPr>
          <w:b/>
          <w:sz w:val="24"/>
          <w:szCs w:val="24"/>
        </w:rPr>
        <w:t>CHICAGO RIMS CHAPTER</w:t>
      </w:r>
    </w:p>
    <w:p w:rsidR="00F276DE" w:rsidRPr="00F276DE" w:rsidRDefault="00F276DE" w:rsidP="00F276DE">
      <w:pPr>
        <w:pStyle w:val="Header"/>
        <w:jc w:val="center"/>
        <w:rPr>
          <w:b/>
          <w:sz w:val="24"/>
          <w:szCs w:val="24"/>
        </w:rPr>
      </w:pPr>
      <w:r w:rsidRPr="00F276DE">
        <w:rPr>
          <w:b/>
          <w:sz w:val="24"/>
          <w:szCs w:val="24"/>
        </w:rPr>
        <w:t>Committee Descriptions</w:t>
      </w:r>
    </w:p>
    <w:p w:rsidR="00F276DE" w:rsidRDefault="00F276DE" w:rsidP="00F276DE"/>
    <w:p w:rsidR="00F276DE" w:rsidRDefault="00F276DE" w:rsidP="00F276DE">
      <w:pPr>
        <w:pStyle w:val="ListParagraph"/>
        <w:numPr>
          <w:ilvl w:val="0"/>
          <w:numId w:val="1"/>
        </w:numPr>
      </w:pPr>
      <w:r w:rsidRPr="00AA2268">
        <w:rPr>
          <w:b/>
        </w:rPr>
        <w:t>Associate Advisory Committee</w:t>
      </w:r>
      <w:r>
        <w:t xml:space="preserve"> - engaging associate members to provide resources</w:t>
      </w:r>
      <w:r w:rsidR="00CC2925">
        <w:t xml:space="preserve"> and support </w:t>
      </w:r>
      <w:r>
        <w:t xml:space="preserve">for the Chapter </w:t>
      </w:r>
    </w:p>
    <w:p w:rsidR="00F276DE" w:rsidRDefault="00F276DE" w:rsidP="00F276DE">
      <w:pPr>
        <w:pStyle w:val="ListParagraph"/>
        <w:numPr>
          <w:ilvl w:val="0"/>
          <w:numId w:val="1"/>
        </w:numPr>
      </w:pPr>
      <w:r w:rsidRPr="00AA2268">
        <w:rPr>
          <w:b/>
        </w:rPr>
        <w:t>Awards and Honors</w:t>
      </w:r>
      <w:r>
        <w:t xml:space="preserve"> – complete </w:t>
      </w:r>
      <w:r w:rsidR="00CC2925">
        <w:t xml:space="preserve">RIMS </w:t>
      </w:r>
      <w:r>
        <w:t>National award submissions for Chapter recognition</w:t>
      </w:r>
      <w:r w:rsidR="00CC2925">
        <w:t xml:space="preserve"> i</w:t>
      </w:r>
      <w:r>
        <w:t>nclud</w:t>
      </w:r>
      <w:r w:rsidR="00CC2925">
        <w:t>ing</w:t>
      </w:r>
      <w:r>
        <w:t xml:space="preserve"> tracking of Chapter activities throughout the year</w:t>
      </w:r>
    </w:p>
    <w:p w:rsidR="00F276DE" w:rsidRDefault="00F276DE" w:rsidP="00F276DE">
      <w:pPr>
        <w:pStyle w:val="ListParagraph"/>
        <w:numPr>
          <w:ilvl w:val="0"/>
          <w:numId w:val="1"/>
        </w:numPr>
      </w:pPr>
      <w:r w:rsidRPr="00AA2268">
        <w:rPr>
          <w:b/>
        </w:rPr>
        <w:t>Legislative</w:t>
      </w:r>
      <w:r>
        <w:t xml:space="preserve"> – keep Chapter up to date on risk management related governmental affairs by participating on the one hour monthly conference calls scheduled by RIMS National Legislative Committee </w:t>
      </w:r>
    </w:p>
    <w:p w:rsidR="00F276DE" w:rsidRDefault="00F276DE" w:rsidP="00F276DE">
      <w:pPr>
        <w:pStyle w:val="ListParagraph"/>
        <w:numPr>
          <w:ilvl w:val="1"/>
          <w:numId w:val="1"/>
        </w:numPr>
      </w:pPr>
      <w:r w:rsidRPr="00AA2268">
        <w:rPr>
          <w:b/>
        </w:rPr>
        <w:t>House of Delegates</w:t>
      </w:r>
      <w:r>
        <w:t xml:space="preserve"> (sub-committee) – one individual selected to act as communication liaison between Chapter and RIMS National Society. Delegate represents Chapter’s interests and concerns to RIMS National. Opportunity to attend the House of Delegates meeting held during RIMS Annual Conference.  </w:t>
      </w:r>
    </w:p>
    <w:p w:rsidR="00F276DE" w:rsidRDefault="00F276DE" w:rsidP="00F276DE">
      <w:pPr>
        <w:pStyle w:val="ListParagraph"/>
        <w:numPr>
          <w:ilvl w:val="0"/>
          <w:numId w:val="1"/>
        </w:numPr>
      </w:pPr>
      <w:r w:rsidRPr="00AA2268">
        <w:rPr>
          <w:b/>
        </w:rPr>
        <w:t>Membership and Communication</w:t>
      </w:r>
      <w:r>
        <w:t xml:space="preserve"> – responsible for communications with membership including website, social media, newsletter, and surveys. Plan activities to recruit and retain members. Works in conjunction with the Programming committee</w:t>
      </w:r>
    </w:p>
    <w:p w:rsidR="00F276DE" w:rsidRDefault="00F276DE" w:rsidP="00F276DE">
      <w:pPr>
        <w:pStyle w:val="ListParagraph"/>
        <w:numPr>
          <w:ilvl w:val="0"/>
          <w:numId w:val="1"/>
        </w:numPr>
      </w:pPr>
      <w:r w:rsidRPr="00AA2268">
        <w:rPr>
          <w:b/>
        </w:rPr>
        <w:t xml:space="preserve">Nominations </w:t>
      </w:r>
      <w:r>
        <w:t xml:space="preserve">– responsible for recruitment of new Officers and Directors for the Board of the Chapter. The committee is chaired by the Immediate Past President of the Chapter. </w:t>
      </w:r>
    </w:p>
    <w:p w:rsidR="00F276DE" w:rsidRDefault="00F276DE" w:rsidP="00F276DE">
      <w:pPr>
        <w:pStyle w:val="ListParagraph"/>
        <w:numPr>
          <w:ilvl w:val="0"/>
          <w:numId w:val="1"/>
        </w:numPr>
      </w:pPr>
      <w:r w:rsidRPr="00AA2268">
        <w:rPr>
          <w:b/>
        </w:rPr>
        <w:t>Programming</w:t>
      </w:r>
      <w:r>
        <w:t xml:space="preserve"> – select, plan, and coordinate the programming events for the Chapter</w:t>
      </w:r>
      <w:r w:rsidR="00CC2925">
        <w:t xml:space="preserve"> </w:t>
      </w:r>
      <w:r>
        <w:t>i</w:t>
      </w:r>
      <w:r w:rsidR="00CC2925">
        <w:t xml:space="preserve">ncluding </w:t>
      </w:r>
      <w:r>
        <w:t xml:space="preserve">educational, networking, volunteer, and other </w:t>
      </w:r>
      <w:r w:rsidR="00CC2925">
        <w:t xml:space="preserve">applicable </w:t>
      </w:r>
      <w:r>
        <w:t xml:space="preserve">events </w:t>
      </w:r>
    </w:p>
    <w:p w:rsidR="00F276DE" w:rsidRDefault="00F276DE" w:rsidP="00F276DE">
      <w:pPr>
        <w:pStyle w:val="ListParagraph"/>
        <w:numPr>
          <w:ilvl w:val="1"/>
          <w:numId w:val="1"/>
        </w:numPr>
        <w:ind w:left="432" w:firstLine="720"/>
      </w:pPr>
      <w:r w:rsidRPr="00AA2268">
        <w:rPr>
          <w:b/>
        </w:rPr>
        <w:t>REBEX</w:t>
      </w:r>
      <w:r>
        <w:t xml:space="preserve"> (sub-committee) – plans and coordinates the annual REBEX conference</w:t>
      </w:r>
    </w:p>
    <w:p w:rsidR="00F276DE" w:rsidRDefault="00F276DE" w:rsidP="00F276DE">
      <w:pPr>
        <w:pStyle w:val="ListParagraph"/>
        <w:numPr>
          <w:ilvl w:val="1"/>
          <w:numId w:val="1"/>
        </w:numPr>
        <w:ind w:left="432" w:firstLine="720"/>
      </w:pPr>
      <w:r w:rsidRPr="00AA2268">
        <w:rPr>
          <w:b/>
        </w:rPr>
        <w:t xml:space="preserve">Golf </w:t>
      </w:r>
      <w:r>
        <w:t>(sub-committee) – plans and coordinates the annual golf outing</w:t>
      </w:r>
    </w:p>
    <w:p w:rsidR="00F276DE" w:rsidRDefault="00F276DE" w:rsidP="00F276DE">
      <w:pPr>
        <w:pStyle w:val="ListParagraph"/>
        <w:numPr>
          <w:ilvl w:val="0"/>
          <w:numId w:val="1"/>
        </w:numPr>
      </w:pPr>
      <w:r w:rsidRPr="00AA2268">
        <w:rPr>
          <w:b/>
        </w:rPr>
        <w:t>Student Education</w:t>
      </w:r>
      <w:r>
        <w:t xml:space="preserve"> – responsible for promoting risk management at the higher education institutions as well as establishing and maintaining relationships with those institutions. Encourages and supports student involvement and education in the field of risk management and in the Chapter. </w:t>
      </w:r>
    </w:p>
    <w:p w:rsidR="00F276DE" w:rsidRDefault="00F276DE" w:rsidP="00F276DE">
      <w:pPr>
        <w:pStyle w:val="ListParagraph"/>
        <w:numPr>
          <w:ilvl w:val="1"/>
          <w:numId w:val="1"/>
        </w:numPr>
      </w:pPr>
      <w:r w:rsidRPr="00AA2268">
        <w:rPr>
          <w:b/>
        </w:rPr>
        <w:t>Katie School Advisory Board</w:t>
      </w:r>
      <w:r>
        <w:t xml:space="preserve"> (sub-committee): one individual who acts as liaison between the Chapter and the </w:t>
      </w:r>
      <w:r w:rsidR="00A24B38">
        <w:t>Katie School of Insurance and Risk Management</w:t>
      </w:r>
      <w:r w:rsidR="00A24B38">
        <w:t xml:space="preserve"> </w:t>
      </w:r>
      <w:r>
        <w:t xml:space="preserve">at Illinois State University. The </w:t>
      </w:r>
      <w:r w:rsidR="00A24B38">
        <w:t>I</w:t>
      </w:r>
      <w:r>
        <w:t xml:space="preserve">nsurance Advisory Board of Executives </w:t>
      </w:r>
      <w:r w:rsidR="00A24B38">
        <w:t xml:space="preserve">was founded in 1990 and Chicago RIMS has provided </w:t>
      </w:r>
      <w:r>
        <w:t xml:space="preserve">input </w:t>
      </w:r>
      <w:r w:rsidR="00A24B38">
        <w:t xml:space="preserve">since 2001 </w:t>
      </w:r>
      <w:r>
        <w:t xml:space="preserve">on the insurance program including curriculum, student development and faculty research, continuing education, and industry services.  </w:t>
      </w:r>
      <w:bookmarkStart w:id="0" w:name="_GoBack"/>
      <w:bookmarkEnd w:id="0"/>
    </w:p>
    <w:p w:rsidR="00F276DE" w:rsidRDefault="00F276DE" w:rsidP="00F276DE">
      <w:pPr>
        <w:pStyle w:val="ListParagraph"/>
        <w:numPr>
          <w:ilvl w:val="0"/>
          <w:numId w:val="1"/>
        </w:numPr>
      </w:pPr>
      <w:r w:rsidRPr="00AA2268">
        <w:rPr>
          <w:b/>
        </w:rPr>
        <w:t xml:space="preserve">Use of Funds </w:t>
      </w:r>
      <w:r>
        <w:t xml:space="preserve">(as needed) – acts as a steering committee to provide the Board with recommendations on the appropriate use or potential donations of the Chapter’s non-operating funds in order to further the practice of risk management in accordance with the mission and vision of the Chapter and RIMS National  </w:t>
      </w:r>
    </w:p>
    <w:p w:rsidR="00F276DE" w:rsidRDefault="00F276DE" w:rsidP="00F276DE"/>
    <w:p w:rsidR="006F2602" w:rsidRDefault="006F2602"/>
    <w:sectPr w:rsidR="006F26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D0" w:rsidRDefault="00EA46D0" w:rsidP="00F276DE">
      <w:pPr>
        <w:spacing w:after="0" w:line="240" w:lineRule="auto"/>
      </w:pPr>
      <w:r>
        <w:separator/>
      </w:r>
    </w:p>
  </w:endnote>
  <w:endnote w:type="continuationSeparator" w:id="0">
    <w:p w:rsidR="00EA46D0" w:rsidRDefault="00EA46D0" w:rsidP="00F2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6DE" w:rsidRDefault="00F276DE" w:rsidP="00F276DE">
    <w:pPr>
      <w:pStyle w:val="Footer"/>
      <w:jc w:val="right"/>
    </w:pPr>
    <w:r>
      <w:t>December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D0" w:rsidRDefault="00EA46D0" w:rsidP="00F276DE">
      <w:pPr>
        <w:spacing w:after="0" w:line="240" w:lineRule="auto"/>
      </w:pPr>
      <w:r>
        <w:separator/>
      </w:r>
    </w:p>
  </w:footnote>
  <w:footnote w:type="continuationSeparator" w:id="0">
    <w:p w:rsidR="00EA46D0" w:rsidRDefault="00EA46D0" w:rsidP="00F27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83A05"/>
    <w:multiLevelType w:val="hybridMultilevel"/>
    <w:tmpl w:val="865A9A54"/>
    <w:lvl w:ilvl="0" w:tplc="1B224C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DE"/>
    <w:rsid w:val="00025618"/>
    <w:rsid w:val="000261FA"/>
    <w:rsid w:val="00033FA4"/>
    <w:rsid w:val="00040CA2"/>
    <w:rsid w:val="00041F15"/>
    <w:rsid w:val="00073A1B"/>
    <w:rsid w:val="000946C1"/>
    <w:rsid w:val="000A53B6"/>
    <w:rsid w:val="000A7CD3"/>
    <w:rsid w:val="000B5F55"/>
    <w:rsid w:val="000C6603"/>
    <w:rsid w:val="000E1CEC"/>
    <w:rsid w:val="001040EC"/>
    <w:rsid w:val="00142A13"/>
    <w:rsid w:val="001434D0"/>
    <w:rsid w:val="00160C36"/>
    <w:rsid w:val="00183AD9"/>
    <w:rsid w:val="00195392"/>
    <w:rsid w:val="001F43C2"/>
    <w:rsid w:val="001F641E"/>
    <w:rsid w:val="00207B67"/>
    <w:rsid w:val="00235DEB"/>
    <w:rsid w:val="00242B0F"/>
    <w:rsid w:val="00246487"/>
    <w:rsid w:val="00247BA9"/>
    <w:rsid w:val="00295853"/>
    <w:rsid w:val="002C6326"/>
    <w:rsid w:val="002D0B55"/>
    <w:rsid w:val="002E694E"/>
    <w:rsid w:val="003408DE"/>
    <w:rsid w:val="0039429E"/>
    <w:rsid w:val="003974A6"/>
    <w:rsid w:val="003D03F6"/>
    <w:rsid w:val="003F5C31"/>
    <w:rsid w:val="00406230"/>
    <w:rsid w:val="00417BCF"/>
    <w:rsid w:val="00417C42"/>
    <w:rsid w:val="00445544"/>
    <w:rsid w:val="00456AAB"/>
    <w:rsid w:val="00492390"/>
    <w:rsid w:val="004C3FD5"/>
    <w:rsid w:val="004C6263"/>
    <w:rsid w:val="004D732E"/>
    <w:rsid w:val="004E3FA1"/>
    <w:rsid w:val="00510E25"/>
    <w:rsid w:val="0052113B"/>
    <w:rsid w:val="00533BA0"/>
    <w:rsid w:val="00567B80"/>
    <w:rsid w:val="00581F4C"/>
    <w:rsid w:val="005A3805"/>
    <w:rsid w:val="0063011D"/>
    <w:rsid w:val="00645515"/>
    <w:rsid w:val="00675FAA"/>
    <w:rsid w:val="0069245D"/>
    <w:rsid w:val="006A7FA9"/>
    <w:rsid w:val="006D1F49"/>
    <w:rsid w:val="006F2602"/>
    <w:rsid w:val="006F3E8A"/>
    <w:rsid w:val="0078535D"/>
    <w:rsid w:val="007F5487"/>
    <w:rsid w:val="00821EB8"/>
    <w:rsid w:val="00831394"/>
    <w:rsid w:val="00837F8F"/>
    <w:rsid w:val="008541A8"/>
    <w:rsid w:val="008561DC"/>
    <w:rsid w:val="00860FFD"/>
    <w:rsid w:val="008B5828"/>
    <w:rsid w:val="008D1A0D"/>
    <w:rsid w:val="008D7FF4"/>
    <w:rsid w:val="008E0AE2"/>
    <w:rsid w:val="009055E2"/>
    <w:rsid w:val="009720DE"/>
    <w:rsid w:val="00983A67"/>
    <w:rsid w:val="00997A6E"/>
    <w:rsid w:val="009A799F"/>
    <w:rsid w:val="009E60A5"/>
    <w:rsid w:val="00A12BC4"/>
    <w:rsid w:val="00A21374"/>
    <w:rsid w:val="00A24B38"/>
    <w:rsid w:val="00A60B3C"/>
    <w:rsid w:val="00AF52D2"/>
    <w:rsid w:val="00B064B4"/>
    <w:rsid w:val="00B13731"/>
    <w:rsid w:val="00B15B92"/>
    <w:rsid w:val="00B27E7A"/>
    <w:rsid w:val="00B33762"/>
    <w:rsid w:val="00B87D0B"/>
    <w:rsid w:val="00BB471E"/>
    <w:rsid w:val="00BD66CD"/>
    <w:rsid w:val="00BD7B28"/>
    <w:rsid w:val="00BF5BE5"/>
    <w:rsid w:val="00C15CB5"/>
    <w:rsid w:val="00C2377F"/>
    <w:rsid w:val="00C30B69"/>
    <w:rsid w:val="00C32CAD"/>
    <w:rsid w:val="00C52457"/>
    <w:rsid w:val="00C61EA6"/>
    <w:rsid w:val="00C924D1"/>
    <w:rsid w:val="00C947F8"/>
    <w:rsid w:val="00CA5D90"/>
    <w:rsid w:val="00CC2925"/>
    <w:rsid w:val="00D01FD2"/>
    <w:rsid w:val="00D218BE"/>
    <w:rsid w:val="00D22E20"/>
    <w:rsid w:val="00D261B2"/>
    <w:rsid w:val="00D60EE3"/>
    <w:rsid w:val="00D95326"/>
    <w:rsid w:val="00DF0ADD"/>
    <w:rsid w:val="00E26707"/>
    <w:rsid w:val="00E36589"/>
    <w:rsid w:val="00E532E4"/>
    <w:rsid w:val="00E84C8E"/>
    <w:rsid w:val="00EA46D0"/>
    <w:rsid w:val="00EB3197"/>
    <w:rsid w:val="00EF153A"/>
    <w:rsid w:val="00F03B31"/>
    <w:rsid w:val="00F13498"/>
    <w:rsid w:val="00F2294B"/>
    <w:rsid w:val="00F265C8"/>
    <w:rsid w:val="00F276DE"/>
    <w:rsid w:val="00F33A5F"/>
    <w:rsid w:val="00F53102"/>
    <w:rsid w:val="00FC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9E6D"/>
  <w15:docId w15:val="{56BA3B9D-C7DA-4D2A-A4B2-CF8F381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DE"/>
    <w:pPr>
      <w:ind w:left="720"/>
      <w:contextualSpacing/>
    </w:pPr>
  </w:style>
  <w:style w:type="paragraph" w:styleId="Header">
    <w:name w:val="header"/>
    <w:basedOn w:val="Normal"/>
    <w:link w:val="HeaderChar"/>
    <w:uiPriority w:val="99"/>
    <w:unhideWhenUsed/>
    <w:rsid w:val="00F2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DE"/>
  </w:style>
  <w:style w:type="paragraph" w:styleId="Footer">
    <w:name w:val="footer"/>
    <w:basedOn w:val="Normal"/>
    <w:link w:val="FooterChar"/>
    <w:uiPriority w:val="99"/>
    <w:unhideWhenUsed/>
    <w:rsid w:val="00F2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Kupferschmid, Marie L</dc:creator>
  <cp:lastModifiedBy>Maggie Divarco</cp:lastModifiedBy>
  <cp:revision>2</cp:revision>
  <cp:lastPrinted>2014-12-01T21:41:00Z</cp:lastPrinted>
  <dcterms:created xsi:type="dcterms:W3CDTF">2019-04-29T23:12:00Z</dcterms:created>
  <dcterms:modified xsi:type="dcterms:W3CDTF">2019-04-29T23:12:00Z</dcterms:modified>
</cp:coreProperties>
</file>